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안내해주신 </w:t>
      </w:r>
      <w:r>
        <w:rPr>
          <w:rFonts w:ascii="Google Sans" w:eastAsia="Google Sans" w:hAnsi="Google Sans" w:cs="Google Sans"/>
          <w:b/>
          <w:bCs/>
          <w:color w:val="1F1F1F"/>
        </w:rPr>
        <w:t>「CES 2027 서울통합관(구로G밸리관)」 참가기업 모집공고</w:t>
      </w:r>
      <w:r>
        <w:rPr>
          <w:rFonts w:ascii="Google Sans" w:eastAsia="Google Sans" w:hAnsi="Google Sans" w:cs="Google Sans"/>
          <w:color w:val="1F1F1F"/>
        </w:rPr>
        <w:t>를 바탕으로, 신청 기업들이 가장 궁금해할 만한 내용을 20개의 FAQ(자주 묻는 질문) 형태로 정리했습니다.</w:t>
      </w:r>
    </w:p>
    <w:p w14:paraId="00000002" w14:textId="77777777" w:rsidR="00BC619D" w:rsidRDefault="00FD33F5">
      <w:pPr>
        <w:pStyle w:val="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71CBAA19">
          <v:rect id="_x0000_i1025" style="width:0;height:1.5pt" o:hralign="center" o:hrstd="t" o:hr="t" fillcolor="#a0a0a0" stroked="f"/>
        </w:pict>
      </w:r>
      <w:r w:rsidR="00E10FB3">
        <w:rPr>
          <w:rFonts w:ascii="Google Sans" w:eastAsia="Google Sans" w:hAnsi="Google Sans" w:cs="Google Sans"/>
          <w:color w:val="1F1F1F"/>
        </w:rPr>
        <w:t>📅 모집 및 추진 일정 관련</w:t>
      </w:r>
    </w:p>
    <w:p w14:paraId="00000003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Q1. 신청 접수 기간과 방법은 어떻게 되나요?</w:t>
      </w:r>
    </w:p>
    <w:p w14:paraId="00000004" w14:textId="77777777" w:rsidR="00BC619D" w:rsidRDefault="00E10F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접수 기간은 </w:t>
      </w:r>
      <w:r>
        <w:rPr>
          <w:rFonts w:ascii="Google Sans" w:eastAsia="Google Sans" w:hAnsi="Google Sans" w:cs="Google Sans"/>
          <w:b/>
          <w:bCs/>
          <w:color w:val="1F1F1F"/>
        </w:rPr>
        <w:t>2026년 5월 18일(월)부터 6월 8일(월) 13:00까지</w:t>
      </w:r>
      <w:r>
        <w:rPr>
          <w:rFonts w:ascii="Google Sans" w:eastAsia="Google Sans" w:hAnsi="Google Sans" w:cs="Google Sans"/>
          <w:color w:val="1F1F1F"/>
        </w:rPr>
        <w:t xml:space="preserve">입니다. 신청은 </w:t>
      </w:r>
      <w:r>
        <w:rPr>
          <w:rFonts w:ascii="Google Sans" w:eastAsia="Google Sans" w:hAnsi="Google Sans" w:cs="Google Sans"/>
          <w:b/>
          <w:bCs/>
          <w:color w:val="1F1F1F"/>
        </w:rPr>
        <w:t>서울경제진흥원(SBA) 홈페이지(www.sba.kr 또는 sba.seoul.kr)의 '사업신청' 탭</w:t>
      </w:r>
      <w:r>
        <w:rPr>
          <w:rFonts w:ascii="Google Sans" w:eastAsia="Google Sans" w:hAnsi="Google Sans" w:cs="Google Sans"/>
          <w:color w:val="1F1F1F"/>
        </w:rPr>
        <w:t>을 통해 온라인으로 신청서와 서류를 제출하시면 됩니다.</w:t>
      </w:r>
      <w:r>
        <w:rPr>
          <w:rFonts w:eastAsia="Arial"/>
          <w:color w:val="000000"/>
        </w:rPr>
        <w:br/>
      </w:r>
    </w:p>
    <w:p w14:paraId="00000005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before="240"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Q2. CES 2027 전시회 자체는 언제, 어디서 개최되나요?</w:t>
      </w:r>
    </w:p>
    <w:p w14:paraId="00000006" w14:textId="77777777" w:rsidR="00BC619D" w:rsidRDefault="00E10FB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2027년 1월 6일(수)부터 1월 9일(토)까지</w:t>
      </w:r>
      <w:r>
        <w:rPr>
          <w:rFonts w:ascii="Google Sans" w:eastAsia="Google Sans" w:hAnsi="Google Sans" w:cs="Google Sans"/>
          <w:color w:val="1F1F1F"/>
        </w:rPr>
        <w:t xml:space="preserve"> 4일간 미국 </w:t>
      </w:r>
      <w:proofErr w:type="gramStart"/>
      <w:r>
        <w:rPr>
          <w:rFonts w:ascii="Google Sans" w:eastAsia="Google Sans" w:hAnsi="Google Sans" w:cs="Google Sans"/>
          <w:color w:val="1F1F1F"/>
        </w:rPr>
        <w:t>라스베이거스(</w:t>
      </w:r>
      <w:proofErr w:type="gramEnd"/>
      <w:r>
        <w:rPr>
          <w:rFonts w:ascii="Google Sans" w:eastAsia="Google Sans" w:hAnsi="Google Sans" w:cs="Google Sans"/>
          <w:color w:val="1F1F1F"/>
        </w:rPr>
        <w:t>LVCC Campus, Venetian Campus 등)에서 개최됩니다. 서울통합관은 글로벌 스타트업 전시 무대인 Eureka Park(Venetian Campus, Hall G)에 조성될 예정입니다.</w:t>
      </w:r>
      <w:r>
        <w:rPr>
          <w:rFonts w:eastAsia="Arial"/>
          <w:color w:val="000000"/>
        </w:rPr>
        <w:br/>
      </w:r>
    </w:p>
    <w:p w14:paraId="00000007" w14:textId="77777777" w:rsidR="00BC619D" w:rsidRDefault="00FD33F5">
      <w:pPr>
        <w:pStyle w:val="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025FE576">
          <v:rect id="_x0000_i1026" style="width:0;height:1.5pt" o:hralign="center" o:hrstd="t" o:hr="t" fillcolor="#a0a0a0" stroked="f"/>
        </w:pict>
      </w:r>
      <w:r w:rsidR="00E10FB3">
        <w:rPr>
          <w:rFonts w:ascii="Google Sans" w:eastAsia="Google Sans" w:hAnsi="Google Sans" w:cs="Google Sans"/>
          <w:color w:val="1F1F1F"/>
        </w:rPr>
        <w:t>👥 신청 자격 및 대상 관련</w:t>
      </w:r>
    </w:p>
    <w:p w14:paraId="00000008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Q3. 구로구에 있는 기업만 신청할 수 있나요?</w:t>
      </w:r>
    </w:p>
    <w:p w14:paraId="00000009" w14:textId="77777777" w:rsidR="00BC619D" w:rsidRDefault="00E10FB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네, 이번 공고는 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구로구 </w:t>
      </w:r>
      <w:proofErr w:type="gramStart"/>
      <w:r>
        <w:rPr>
          <w:rFonts w:ascii="Google Sans" w:eastAsia="Google Sans" w:hAnsi="Google Sans" w:cs="Google Sans"/>
          <w:b/>
          <w:bCs/>
          <w:color w:val="1F1F1F"/>
        </w:rPr>
        <w:t>소재(</w:t>
      </w:r>
      <w:proofErr w:type="gramEnd"/>
      <w:r>
        <w:rPr>
          <w:rFonts w:ascii="Google Sans" w:eastAsia="Google Sans" w:hAnsi="Google Sans" w:cs="Google Sans"/>
          <w:b/>
          <w:bCs/>
          <w:color w:val="1F1F1F"/>
        </w:rPr>
        <w:t>본사, 지사, 연구소 중 1곳 이상) 벤처·창업 기업</w:t>
      </w:r>
      <w:r>
        <w:rPr>
          <w:rFonts w:ascii="Google Sans" w:eastAsia="Google Sans" w:hAnsi="Google Sans" w:cs="Google Sans"/>
          <w:color w:val="1F1F1F"/>
        </w:rPr>
        <w:t xml:space="preserve">을 대상으로 합니다. 또한, 최종 참가기업으로 선정되면 </w:t>
      </w:r>
      <w:r>
        <w:rPr>
          <w:rFonts w:ascii="Google Sans" w:eastAsia="Google Sans" w:hAnsi="Google Sans" w:cs="Google Sans"/>
          <w:b/>
          <w:bCs/>
          <w:color w:val="1F1F1F"/>
        </w:rPr>
        <w:t>2026년 12월 31일까지 구로구 내 해당 소재지를 유지</w:t>
      </w:r>
      <w:r>
        <w:rPr>
          <w:rFonts w:ascii="Google Sans" w:eastAsia="Google Sans" w:hAnsi="Google Sans" w:cs="Google Sans"/>
          <w:color w:val="1F1F1F"/>
        </w:rPr>
        <w:t>하셔야 합니다.</w:t>
      </w:r>
      <w:r>
        <w:rPr>
          <w:rFonts w:eastAsia="Arial"/>
          <w:color w:val="000000"/>
        </w:rPr>
        <w:br/>
      </w:r>
    </w:p>
    <w:p w14:paraId="0000000A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before="240"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Q4. 창업한 지 얼마나 된 기업까지 신청할 수 있나요?</w:t>
      </w:r>
    </w:p>
    <w:p w14:paraId="0000000B" w14:textId="77777777" w:rsidR="00BC619D" w:rsidRDefault="00E10FB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창업 5년 이내 기업</w:t>
      </w:r>
      <w:r>
        <w:rPr>
          <w:rFonts w:ascii="Google Sans" w:eastAsia="Google Sans" w:hAnsi="Google Sans" w:cs="Google Sans"/>
          <w:color w:val="1F1F1F"/>
        </w:rPr>
        <w:t xml:space="preserve">이어야 합니다. 개인사업자는 사업자등록증상 </w:t>
      </w:r>
      <w:proofErr w:type="spellStart"/>
      <w:r>
        <w:rPr>
          <w:rFonts w:ascii="Google Sans" w:eastAsia="Google Sans" w:hAnsi="Google Sans" w:cs="Google Sans"/>
          <w:color w:val="1F1F1F"/>
        </w:rPr>
        <w:t>개업연월일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법인은 법인설립등기일 기준으로 판단하며 「중소기업창업 </w:t>
      </w:r>
      <w:proofErr w:type="spellStart"/>
      <w:r>
        <w:rPr>
          <w:rFonts w:ascii="Google Sans" w:eastAsia="Google Sans" w:hAnsi="Google Sans" w:cs="Google Sans"/>
          <w:color w:val="1F1F1F"/>
        </w:rPr>
        <w:t>지원법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」 규정을 따릅니다. (Eureka Park 기준에 따라 '22년 1월 1일 이후 설립된 </w:t>
      </w:r>
      <w:proofErr w:type="spellStart"/>
      <w:r>
        <w:rPr>
          <w:rFonts w:ascii="Google Sans" w:eastAsia="Google Sans" w:hAnsi="Google Sans" w:cs="Google Sans"/>
          <w:color w:val="1F1F1F"/>
        </w:rPr>
        <w:t>스타트업이어야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합니다)</w:t>
      </w:r>
      <w:r>
        <w:rPr>
          <w:rFonts w:eastAsia="Arial"/>
          <w:color w:val="000000"/>
        </w:rPr>
        <w:br/>
      </w:r>
    </w:p>
    <w:p w14:paraId="0000000C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before="240"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Q5. 신청 가능한 기술이나 사업 분야에 제한이 있나요?</w:t>
      </w:r>
    </w:p>
    <w:p w14:paraId="0000000D" w14:textId="77777777" w:rsidR="00BC619D" w:rsidRDefault="00E10FB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AI, </w:t>
      </w:r>
      <w:proofErr w:type="spellStart"/>
      <w:r>
        <w:rPr>
          <w:rFonts w:ascii="Google Sans" w:eastAsia="Google Sans" w:hAnsi="Google Sans" w:cs="Google Sans"/>
          <w:color w:val="1F1F1F"/>
        </w:rPr>
        <w:t>모빌리티</w:t>
      </w:r>
      <w:proofErr w:type="spellEnd"/>
      <w:r>
        <w:rPr>
          <w:rFonts w:ascii="Google Sans" w:eastAsia="Google Sans" w:hAnsi="Google Sans" w:cs="Google Sans"/>
          <w:color w:val="1F1F1F"/>
        </w:rPr>
        <w:t>, 항공, 바이오, 헬스케어 등 CES Eureka Park의 입점 기준을 충족하는 분야여야 합니다. 소비자가 직접 사용할 수 있는 기술이어야 하며, 단순한 아이디어 수준이거나 다른 기기의 부품에 불과한 경우는 제외됩니다.</w:t>
      </w:r>
      <w:r>
        <w:rPr>
          <w:rFonts w:eastAsia="Arial"/>
          <w:color w:val="000000"/>
        </w:rPr>
        <w:br/>
      </w:r>
    </w:p>
    <w:p w14:paraId="0000000E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before="240"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lastRenderedPageBreak/>
        <w:t>Q6. 이전에 CES나 Eureka Park에 참가했던 기업도 다시 신청할 수 있나요?</w:t>
      </w:r>
    </w:p>
    <w:p w14:paraId="0000000F" w14:textId="77777777" w:rsidR="00BC619D" w:rsidRDefault="00E10FB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Eureka Park 전시 참여는 </w:t>
      </w:r>
      <w:r>
        <w:rPr>
          <w:rFonts w:ascii="Google Sans" w:eastAsia="Google Sans" w:hAnsi="Google Sans" w:cs="Google Sans"/>
          <w:b/>
          <w:bCs/>
          <w:color w:val="1F1F1F"/>
        </w:rPr>
        <w:t>기업당 최대 2회까지 가능</w:t>
      </w:r>
      <w:r>
        <w:rPr>
          <w:rFonts w:ascii="Google Sans" w:eastAsia="Google Sans" w:hAnsi="Google Sans" w:cs="Google Sans"/>
          <w:color w:val="1F1F1F"/>
        </w:rPr>
        <w:t>하며, 첫 참가기업이 우선 순위를 가집니다. 단, 이전에 참여했더라도 제품이 아직 완전히 출시되지 않았고 다른 기준을 충족하면 한 번 더 기회가 주어집니다. 다만, Eureka Park 외의 다른 CES 전시관에 참가한 경험이 있는 기업은 일반적으로 제외됩니다.</w:t>
      </w:r>
      <w:r>
        <w:rPr>
          <w:rFonts w:eastAsia="Arial"/>
          <w:color w:val="000000"/>
        </w:rPr>
        <w:br/>
      </w:r>
    </w:p>
    <w:p w14:paraId="00000010" w14:textId="77777777" w:rsidR="00BC619D" w:rsidRDefault="00FD33F5">
      <w:pPr>
        <w:pStyle w:val="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2A3A217E">
          <v:rect id="_x0000_i1027" style="width:0;height:1.5pt" o:hralign="center" o:hrstd="t" o:hr="t" fillcolor="#a0a0a0" stroked="f"/>
        </w:pict>
      </w:r>
      <w:r w:rsidR="00E10FB3">
        <w:rPr>
          <w:rFonts w:ascii="Google Sans" w:eastAsia="Google Sans" w:hAnsi="Google Sans" w:cs="Google Sans"/>
          <w:color w:val="1F1F1F"/>
        </w:rPr>
        <w:t>🏢 Eureka Park(CTA) 심사 기준 관련</w:t>
      </w:r>
    </w:p>
    <w:p w14:paraId="00000011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Q7. 출시된 지 오래된 제품도 지원이 가능한가요?</w:t>
      </w:r>
    </w:p>
    <w:p w14:paraId="00000012" w14:textId="77777777" w:rsidR="00BC619D" w:rsidRDefault="00E10FB3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불가능합니다. Eureka Park는 초기 </w:t>
      </w:r>
      <w:proofErr w:type="spellStart"/>
      <w:r>
        <w:rPr>
          <w:rFonts w:ascii="Google Sans" w:eastAsia="Google Sans" w:hAnsi="Google Sans" w:cs="Google Sans"/>
          <w:color w:val="1F1F1F"/>
        </w:rPr>
        <w:t>스타트업을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위한 공간이므로, </w:t>
      </w:r>
      <w:r>
        <w:rPr>
          <w:rFonts w:ascii="Google Sans" w:eastAsia="Google Sans" w:hAnsi="Google Sans" w:cs="Google Sans"/>
          <w:b/>
          <w:bCs/>
          <w:color w:val="1F1F1F"/>
        </w:rPr>
        <w:t>2026년 1월 1일 이후 처음으로 제품을 출시했거나 출시 예정인 제품·서비스</w:t>
      </w:r>
      <w:r>
        <w:rPr>
          <w:rFonts w:ascii="Google Sans" w:eastAsia="Google Sans" w:hAnsi="Google Sans" w:cs="Google Sans"/>
          <w:color w:val="1F1F1F"/>
        </w:rPr>
        <w:t>만 심사를 통과할 수 있습니다. 장기간 판매되어 온 기존 제품으로는 심사 기준에서 탈락합니다.</w:t>
      </w:r>
      <w:r>
        <w:rPr>
          <w:rFonts w:eastAsia="Arial"/>
          <w:color w:val="000000"/>
        </w:rPr>
        <w:br/>
      </w:r>
    </w:p>
    <w:p w14:paraId="00000013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before="240"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Q8. 시제품(프로토타입) 단계인데 참가가 가능한가요? 완제품만 가능한가요?</w:t>
      </w:r>
    </w:p>
    <w:p w14:paraId="00000014" w14:textId="77777777" w:rsidR="00BC619D" w:rsidRDefault="00E10FB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실제 시연이 가능한 기술을 보유하고 있다면 </w:t>
      </w:r>
      <w:r>
        <w:rPr>
          <w:rFonts w:ascii="Google Sans" w:eastAsia="Google Sans" w:hAnsi="Google Sans" w:cs="Google Sans"/>
          <w:b/>
          <w:bCs/>
          <w:color w:val="1F1F1F"/>
        </w:rPr>
        <w:t>프로토타입, 베타 버전, 혹은 완제품 형태 모두 가능</w:t>
      </w:r>
      <w:r>
        <w:rPr>
          <w:rFonts w:ascii="Google Sans" w:eastAsia="Google Sans" w:hAnsi="Google Sans" w:cs="Google Sans"/>
          <w:color w:val="1F1F1F"/>
        </w:rPr>
        <w:t xml:space="preserve">합니다. 다만 OEM이나 ODM 방식이 아닌 </w:t>
      </w:r>
      <w:r>
        <w:rPr>
          <w:rFonts w:ascii="Google Sans" w:eastAsia="Google Sans" w:hAnsi="Google Sans" w:cs="Google Sans"/>
          <w:b/>
          <w:bCs/>
          <w:color w:val="1F1F1F"/>
        </w:rPr>
        <w:t>자체 브랜드 이름</w:t>
      </w:r>
      <w:r>
        <w:rPr>
          <w:rFonts w:ascii="Google Sans" w:eastAsia="Google Sans" w:hAnsi="Google Sans" w:cs="Google Sans"/>
          <w:color w:val="1F1F1F"/>
        </w:rPr>
        <w:t>이어야 합니다.</w:t>
      </w:r>
      <w:r>
        <w:rPr>
          <w:rFonts w:eastAsia="Arial"/>
          <w:color w:val="000000"/>
        </w:rPr>
        <w:br/>
      </w:r>
    </w:p>
    <w:p w14:paraId="00000015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before="240"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Q9. 투자 유치 단계(라운드)에 제한이 있나요?</w:t>
      </w:r>
    </w:p>
    <w:p w14:paraId="00000016" w14:textId="77777777" w:rsidR="00BC619D" w:rsidRDefault="00E10FB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투자 라운드 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시리즈 B </w:t>
      </w:r>
      <w:proofErr w:type="gramStart"/>
      <w:r>
        <w:rPr>
          <w:rFonts w:ascii="Google Sans" w:eastAsia="Google Sans" w:hAnsi="Google Sans" w:cs="Google Sans"/>
          <w:b/>
          <w:bCs/>
          <w:color w:val="1F1F1F"/>
        </w:rPr>
        <w:t>이하(</w:t>
      </w:r>
      <w:proofErr w:type="spellStart"/>
      <w:proofErr w:type="gramEnd"/>
      <w:r>
        <w:rPr>
          <w:rFonts w:ascii="Google Sans" w:eastAsia="Google Sans" w:hAnsi="Google Sans" w:cs="Google Sans"/>
          <w:b/>
          <w:bCs/>
          <w:color w:val="1F1F1F"/>
        </w:rPr>
        <w:t>시드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 xml:space="preserve"> ~ 시리즈 B)</w:t>
      </w:r>
      <w:r>
        <w:rPr>
          <w:rFonts w:ascii="Google Sans" w:eastAsia="Google Sans" w:hAnsi="Google Sans" w:cs="Google Sans"/>
          <w:color w:val="1F1F1F"/>
        </w:rPr>
        <w:t xml:space="preserve"> 단계의 </w:t>
      </w:r>
      <w:proofErr w:type="spellStart"/>
      <w:r>
        <w:rPr>
          <w:rFonts w:ascii="Google Sans" w:eastAsia="Google Sans" w:hAnsi="Google Sans" w:cs="Google Sans"/>
          <w:color w:val="1F1F1F"/>
        </w:rPr>
        <w:t>스타트업만</w:t>
      </w:r>
      <w:proofErr w:type="spellEnd"/>
      <w:r>
        <w:rPr>
          <w:rFonts w:ascii="Google Sans" w:eastAsia="Google Sans" w:hAnsi="Google Sans" w:cs="Google Sans"/>
          <w:color w:val="1F1F1F"/>
        </w:rPr>
        <w:t>Eligible(적격)합니다.</w:t>
      </w:r>
      <w:r>
        <w:rPr>
          <w:rFonts w:eastAsia="Arial"/>
          <w:color w:val="000000"/>
        </w:rPr>
        <w:br/>
      </w:r>
    </w:p>
    <w:p w14:paraId="00000017" w14:textId="77777777" w:rsidR="00BC619D" w:rsidRDefault="00FD33F5">
      <w:pPr>
        <w:pStyle w:val="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542908A4">
          <v:rect id="_x0000_i1028" style="width:0;height:1.5pt" o:hralign="center" o:hrstd="t" o:hr="t" fillcolor="#a0a0a0" stroked="f"/>
        </w:pict>
      </w:r>
      <w:r w:rsidR="00E10FB3">
        <w:rPr>
          <w:rFonts w:ascii="Google Sans" w:eastAsia="Google Sans" w:hAnsi="Google Sans" w:cs="Google Sans"/>
          <w:color w:val="1F1F1F"/>
        </w:rPr>
        <w:t xml:space="preserve">💰 지원 내용 및 기업 </w:t>
      </w:r>
      <w:proofErr w:type="spellStart"/>
      <w:r w:rsidR="00E10FB3">
        <w:rPr>
          <w:rFonts w:ascii="Google Sans" w:eastAsia="Google Sans" w:hAnsi="Google Sans" w:cs="Google Sans"/>
          <w:color w:val="1F1F1F"/>
        </w:rPr>
        <w:t>자부담</w:t>
      </w:r>
      <w:proofErr w:type="spellEnd"/>
      <w:r w:rsidR="00E10FB3">
        <w:rPr>
          <w:rFonts w:ascii="Google Sans" w:eastAsia="Google Sans" w:hAnsi="Google Sans" w:cs="Google Sans"/>
          <w:color w:val="1F1F1F"/>
        </w:rPr>
        <w:t xml:space="preserve"> 관련</w:t>
      </w:r>
    </w:p>
    <w:p w14:paraId="00000018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Q10. 최종 선정되면 어떤 지원을 받게 되나요?</w:t>
      </w:r>
    </w:p>
    <w:p w14:paraId="00000019" w14:textId="77777777" w:rsidR="00BC619D" w:rsidRDefault="00E10FB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기업 전용 전시부스 및 집기 제공, 바이어 사전 </w:t>
      </w:r>
      <w:proofErr w:type="spellStart"/>
      <w:r>
        <w:rPr>
          <w:rFonts w:ascii="Google Sans" w:eastAsia="Google Sans" w:hAnsi="Google Sans" w:cs="Google Sans"/>
          <w:color w:val="1F1F1F"/>
        </w:rPr>
        <w:t>비즈매칭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, 미디어 홍보, CES 혁신상 </w:t>
      </w:r>
      <w:proofErr w:type="gramStart"/>
      <w:r>
        <w:rPr>
          <w:rFonts w:ascii="Google Sans" w:eastAsia="Google Sans" w:hAnsi="Google Sans" w:cs="Google Sans"/>
          <w:color w:val="1F1F1F"/>
        </w:rPr>
        <w:t>컨설팅(</w:t>
      </w:r>
      <w:proofErr w:type="gramEnd"/>
      <w:r>
        <w:rPr>
          <w:rFonts w:ascii="Google Sans" w:eastAsia="Google Sans" w:hAnsi="Google Sans" w:cs="Google Sans"/>
          <w:color w:val="1F1F1F"/>
        </w:rPr>
        <w:t>1:1 매칭 및 코칭), 그리고 최종 선발 5개사 대상 기업당 500만 원의 바우처(기업지원금)를 지급합니다.</w:t>
      </w:r>
      <w:r>
        <w:rPr>
          <w:rFonts w:eastAsia="Arial"/>
          <w:color w:val="000000"/>
        </w:rPr>
        <w:br/>
      </w:r>
    </w:p>
    <w:p w14:paraId="0000001A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before="240"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Q11. 500만 원 바우처(기업지원금)는 어디에 사용할 수 있나요?</w:t>
      </w:r>
    </w:p>
    <w:p w14:paraId="0000001B" w14:textId="77777777" w:rsidR="00BC619D" w:rsidRDefault="00E10FB3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출장 인원의 </w:t>
      </w:r>
      <w:proofErr w:type="spellStart"/>
      <w:proofErr w:type="gramStart"/>
      <w:r>
        <w:rPr>
          <w:rFonts w:ascii="Google Sans" w:eastAsia="Google Sans" w:hAnsi="Google Sans" w:cs="Google Sans"/>
          <w:b/>
          <w:bCs/>
          <w:color w:val="1F1F1F"/>
        </w:rPr>
        <w:t>항공비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>(</w:t>
      </w:r>
      <w:proofErr w:type="gramEnd"/>
      <w:r>
        <w:rPr>
          <w:rFonts w:ascii="Google Sans" w:eastAsia="Google Sans" w:hAnsi="Google Sans" w:cs="Google Sans"/>
          <w:b/>
          <w:bCs/>
          <w:color w:val="1F1F1F"/>
        </w:rPr>
        <w:t xml:space="preserve">이코노미 기준), 숙박비, 전시 관련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물류비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 xml:space="preserve">, 현지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통역비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 xml:space="preserve"> 등</w:t>
      </w:r>
      <w:r>
        <w:rPr>
          <w:rFonts w:ascii="Google Sans" w:eastAsia="Google Sans" w:hAnsi="Google Sans" w:cs="Google Sans"/>
          <w:color w:val="1F1F1F"/>
        </w:rPr>
        <w:t>으로 사용할 수 있으며, 전시 종료 후 증빙 정산 방식으로 지급됩니다.</w:t>
      </w:r>
      <w:r>
        <w:rPr>
          <w:rFonts w:eastAsia="Arial"/>
          <w:color w:val="000000"/>
        </w:rPr>
        <w:br/>
      </w:r>
    </w:p>
    <w:p w14:paraId="0000001C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before="240"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lastRenderedPageBreak/>
        <w:t>Q12. 기업이 직접 부담해야 하는 비용(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자부담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>)은 무엇인가요?</w:t>
      </w:r>
    </w:p>
    <w:p w14:paraId="0000001D" w14:textId="77777777" w:rsidR="00BC619D" w:rsidRDefault="00E10FB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500만 원 바우처 지원 범위를 초과하는 해외 출장 </w:t>
      </w:r>
      <w:proofErr w:type="gramStart"/>
      <w:r>
        <w:rPr>
          <w:rFonts w:ascii="Google Sans" w:eastAsia="Google Sans" w:hAnsi="Google Sans" w:cs="Google Sans"/>
          <w:color w:val="1F1F1F"/>
        </w:rPr>
        <w:t>비용(</w:t>
      </w:r>
      <w:proofErr w:type="gramEnd"/>
      <w:r>
        <w:rPr>
          <w:rFonts w:ascii="Google Sans" w:eastAsia="Google Sans" w:hAnsi="Google Sans" w:cs="Google Sans"/>
          <w:color w:val="1F1F1F"/>
        </w:rPr>
        <w:t xml:space="preserve">항공, 숙박, </w:t>
      </w:r>
      <w:proofErr w:type="spellStart"/>
      <w:r>
        <w:rPr>
          <w:rFonts w:ascii="Google Sans" w:eastAsia="Google Sans" w:hAnsi="Google Sans" w:cs="Google Sans"/>
          <w:color w:val="1F1F1F"/>
        </w:rPr>
        <w:t>체류비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등)과 전시 관련 물류 비용, 그리고 </w:t>
      </w:r>
      <w:r>
        <w:rPr>
          <w:rFonts w:ascii="Google Sans" w:eastAsia="Google Sans" w:hAnsi="Google Sans" w:cs="Google Sans"/>
          <w:b/>
          <w:bCs/>
          <w:color w:val="1F1F1F"/>
        </w:rPr>
        <w:t>CES 혁신상 신청 비용</w:t>
      </w:r>
      <w:r>
        <w:rPr>
          <w:rFonts w:ascii="Google Sans" w:eastAsia="Google Sans" w:hAnsi="Google Sans" w:cs="Google Sans"/>
          <w:color w:val="1F1F1F"/>
        </w:rPr>
        <w:t xml:space="preserve">은 기본적으로 기업이 </w:t>
      </w:r>
      <w:proofErr w:type="spellStart"/>
      <w:r>
        <w:rPr>
          <w:rFonts w:ascii="Google Sans" w:eastAsia="Google Sans" w:hAnsi="Google Sans" w:cs="Google Sans"/>
          <w:color w:val="1F1F1F"/>
        </w:rPr>
        <w:t>자부담하셔야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 합니다.</w:t>
      </w:r>
      <w:r>
        <w:rPr>
          <w:rFonts w:eastAsia="Arial"/>
          <w:color w:val="000000"/>
        </w:rPr>
        <w:br/>
      </w:r>
    </w:p>
    <w:p w14:paraId="0000001E" w14:textId="77777777" w:rsidR="00BC619D" w:rsidRDefault="00FD33F5">
      <w:pPr>
        <w:pStyle w:val="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22C3C5A4">
          <v:rect id="_x0000_i1029" style="width:0;height:1.5pt" o:hralign="center" o:hrstd="t" o:hr="t" fillcolor="#a0a0a0" stroked="f"/>
        </w:pict>
      </w:r>
      <w:r w:rsidR="00E10FB3">
        <w:rPr>
          <w:rFonts w:ascii="Google Sans" w:eastAsia="Google Sans" w:hAnsi="Google Sans" w:cs="Google Sans"/>
          <w:color w:val="1F1F1F"/>
        </w:rPr>
        <w:t>🏆 CES 혁신상(Innovation Awards) 관련</w:t>
      </w:r>
    </w:p>
    <w:p w14:paraId="0000001F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Q13. CES 혁신상 신청은 필수인가요?</w:t>
      </w:r>
    </w:p>
    <w:p w14:paraId="00000020" w14:textId="77777777" w:rsidR="00BC619D" w:rsidRDefault="00E10FB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네, </w:t>
      </w:r>
      <w:proofErr w:type="spellStart"/>
      <w:r>
        <w:rPr>
          <w:rFonts w:ascii="Google Sans" w:eastAsia="Google Sans" w:hAnsi="Google Sans" w:cs="Google Sans"/>
          <w:color w:val="1F1F1F"/>
        </w:rPr>
        <w:t>필수사항입니다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공고에 참여하는 기업은 혁신상 컨설팅에 참여하고, </w:t>
      </w:r>
      <w:r>
        <w:rPr>
          <w:rFonts w:ascii="Google Sans" w:eastAsia="Google Sans" w:hAnsi="Google Sans" w:cs="Google Sans"/>
          <w:b/>
          <w:bCs/>
          <w:color w:val="1F1F1F"/>
        </w:rPr>
        <w:t>CES 공식 홈페이지를 통해 기업이 개별적으로 혁신상을 신청</w:t>
      </w:r>
      <w:r>
        <w:rPr>
          <w:rFonts w:ascii="Google Sans" w:eastAsia="Google Sans" w:hAnsi="Google Sans" w:cs="Google Sans"/>
          <w:color w:val="1F1F1F"/>
        </w:rPr>
        <w:t>해야 할 의무가 있습니다.</w:t>
      </w:r>
      <w:r>
        <w:rPr>
          <w:rFonts w:eastAsia="Arial"/>
          <w:color w:val="000000"/>
        </w:rPr>
        <w:br/>
      </w:r>
    </w:p>
    <w:p w14:paraId="00000021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before="240"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Q14. 혁신상 신청 비용은 얼마이며, 지원이 되나요?</w:t>
      </w:r>
    </w:p>
    <w:p w14:paraId="00000022" w14:textId="77777777" w:rsidR="00BC619D" w:rsidRDefault="00E10FB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신청 비용은 제품 1개당 </w:t>
      </w:r>
      <w:proofErr w:type="spellStart"/>
      <w:proofErr w:type="gramStart"/>
      <w:r>
        <w:rPr>
          <w:rFonts w:ascii="Google Sans" w:eastAsia="Google Sans" w:hAnsi="Google Sans" w:cs="Google Sans"/>
          <w:color w:val="1F1F1F"/>
        </w:rPr>
        <w:t>얼리버드</w:t>
      </w:r>
      <w:proofErr w:type="spellEnd"/>
      <w:r>
        <w:rPr>
          <w:rFonts w:ascii="Google Sans" w:eastAsia="Google Sans" w:hAnsi="Google Sans" w:cs="Google Sans"/>
          <w:color w:val="1F1F1F"/>
        </w:rPr>
        <w:t>(</w:t>
      </w:r>
      <w:proofErr w:type="gramEnd"/>
      <w:r>
        <w:rPr>
          <w:rFonts w:ascii="Google Sans" w:eastAsia="Google Sans" w:hAnsi="Google Sans" w:cs="Google Sans"/>
          <w:color w:val="1F1F1F"/>
        </w:rPr>
        <w:t xml:space="preserve">7월 중) $799, 일반(8월 중) $999 수준이며 기업 </w:t>
      </w:r>
      <w:proofErr w:type="spellStart"/>
      <w:r>
        <w:rPr>
          <w:rFonts w:ascii="Google Sans" w:eastAsia="Google Sans" w:hAnsi="Google Sans" w:cs="Google Sans"/>
          <w:color w:val="1F1F1F"/>
        </w:rPr>
        <w:t>자부담입니다</w:t>
      </w:r>
      <w:proofErr w:type="spellEnd"/>
      <w:r>
        <w:rPr>
          <w:rFonts w:ascii="Google Sans" w:eastAsia="Google Sans" w:hAnsi="Google Sans" w:cs="Google Sans"/>
          <w:color w:val="1F1F1F"/>
        </w:rPr>
        <w:t xml:space="preserve">. 단, 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혁신상을 최종 수상하는 경우 수상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건수당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 xml:space="preserve"> 100만 원의 사후 지원금</w:t>
      </w:r>
      <w:r>
        <w:rPr>
          <w:rFonts w:ascii="Google Sans" w:eastAsia="Google Sans" w:hAnsi="Google Sans" w:cs="Google Sans"/>
          <w:color w:val="1F1F1F"/>
        </w:rPr>
        <w:t>이 지급됩니다. (예: 2개 분야 수상 시 200만 원 사후 지원)</w:t>
      </w:r>
      <w:r>
        <w:rPr>
          <w:rFonts w:eastAsia="Arial"/>
          <w:color w:val="000000"/>
        </w:rPr>
        <w:br/>
      </w:r>
    </w:p>
    <w:p w14:paraId="00000023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before="240"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Q15. 혁신상 컨설팅만 받고, 전시는 다른 기관을 통해 참가해도 되나요?</w:t>
      </w:r>
    </w:p>
    <w:p w14:paraId="00000024" w14:textId="77777777" w:rsidR="00BC619D" w:rsidRDefault="00E10FB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안 됩니다. 혁신상을 수상하더라도 </w:t>
      </w:r>
      <w:r>
        <w:rPr>
          <w:rFonts w:ascii="Google Sans" w:eastAsia="Google Sans" w:hAnsi="Google Sans" w:cs="Google Sans"/>
          <w:b/>
          <w:bCs/>
          <w:color w:val="1F1F1F"/>
        </w:rPr>
        <w:t xml:space="preserve">SBA 서울통합관이 아닌 타 기관을 통해 CES 전시에 참가하게 되면 혁신상 </w:t>
      </w:r>
      <w:proofErr w:type="spellStart"/>
      <w:r>
        <w:rPr>
          <w:rFonts w:ascii="Google Sans" w:eastAsia="Google Sans" w:hAnsi="Google Sans" w:cs="Google Sans"/>
          <w:b/>
          <w:bCs/>
          <w:color w:val="1F1F1F"/>
        </w:rPr>
        <w:t>신청비</w:t>
      </w:r>
      <w:proofErr w:type="spellEnd"/>
      <w:r>
        <w:rPr>
          <w:rFonts w:ascii="Google Sans" w:eastAsia="Google Sans" w:hAnsi="Google Sans" w:cs="Google Sans"/>
          <w:b/>
          <w:bCs/>
          <w:color w:val="1F1F1F"/>
        </w:rPr>
        <w:t xml:space="preserve"> 사후 지원(건당 100만 원)을 받으실 수 없습니다</w:t>
      </w:r>
      <w:r>
        <w:rPr>
          <w:rFonts w:ascii="Google Sans" w:eastAsia="Google Sans" w:hAnsi="Google Sans" w:cs="Google Sans"/>
          <w:color w:val="1F1F1F"/>
        </w:rPr>
        <w:t>.</w:t>
      </w:r>
      <w:r>
        <w:rPr>
          <w:rFonts w:eastAsia="Arial"/>
          <w:color w:val="000000"/>
        </w:rPr>
        <w:br/>
      </w:r>
    </w:p>
    <w:p w14:paraId="00000025" w14:textId="77777777" w:rsidR="00BC619D" w:rsidRDefault="00FD33F5">
      <w:pPr>
        <w:pStyle w:val="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49F15938">
          <v:rect id="_x0000_i1030" style="width:0;height:1.5pt" o:hralign="center" o:hrstd="t" o:hr="t" fillcolor="#a0a0a0" stroked="f"/>
        </w:pict>
      </w:r>
      <w:r w:rsidR="00E10FB3">
        <w:rPr>
          <w:rFonts w:ascii="Google Sans" w:eastAsia="Google Sans" w:hAnsi="Google Sans" w:cs="Google Sans"/>
          <w:color w:val="1F1F1F"/>
        </w:rPr>
        <w:t>📝 평가 및 선정 절차 관련</w:t>
      </w:r>
    </w:p>
    <w:p w14:paraId="00000026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Q16. 선정 평가는 어떤 방식으로 진행되나요?</w:t>
      </w:r>
    </w:p>
    <w:p w14:paraId="00000027" w14:textId="77777777" w:rsidR="00BC619D" w:rsidRDefault="00E10F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평가는 2단계로 나뉩니다.</w:t>
      </w:r>
      <w:r>
        <w:rPr>
          <w:rFonts w:eastAsia="Arial"/>
          <w:color w:val="000000"/>
        </w:rPr>
        <w:br/>
      </w:r>
    </w:p>
    <w:p w14:paraId="00000028" w14:textId="77777777" w:rsidR="00BC619D" w:rsidRDefault="00E10FB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1차(SBA 주관):</w:t>
      </w:r>
      <w:r>
        <w:rPr>
          <w:rFonts w:ascii="Google Sans" w:eastAsia="Google Sans" w:hAnsi="Google Sans" w:cs="Google Sans"/>
          <w:color w:val="1F1F1F"/>
        </w:rPr>
        <w:t xml:space="preserve"> 전문가 서면평가를 통해 우수기업(1배수 및 후보기업) 선발.</w:t>
      </w:r>
      <w:r>
        <w:rPr>
          <w:rFonts w:eastAsia="Arial"/>
          <w:color w:val="000000"/>
        </w:rPr>
        <w:br/>
      </w:r>
    </w:p>
    <w:p w14:paraId="00000029" w14:textId="77777777" w:rsidR="00BC619D" w:rsidRDefault="00E10FB3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최종(CTA 심사 연계):</w:t>
      </w:r>
      <w:r>
        <w:rPr>
          <w:rFonts w:ascii="Google Sans" w:eastAsia="Google Sans" w:hAnsi="Google Sans" w:cs="Google Sans"/>
          <w:color w:val="1F1F1F"/>
        </w:rPr>
        <w:t xml:space="preserve"> CES 주관사인 CTA의 Eureka Park 입점 승인을 받은 기업 중, 1차 선발 순위 등을 고려하여 최종 5개사를 확정합니다.</w:t>
      </w:r>
      <w:r>
        <w:rPr>
          <w:rFonts w:eastAsia="Arial"/>
          <w:color w:val="000000"/>
        </w:rPr>
        <w:br/>
      </w:r>
    </w:p>
    <w:p w14:paraId="0000002A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before="240"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Q17. 1차 평가 기준은 어떻게 되나요?</w:t>
      </w:r>
    </w:p>
    <w:p w14:paraId="0000002B" w14:textId="77777777" w:rsidR="00BC619D" w:rsidRDefault="00E10FB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총점 100</w:t>
      </w:r>
      <w:proofErr w:type="gramStart"/>
      <w:r>
        <w:rPr>
          <w:rFonts w:ascii="Google Sans" w:eastAsia="Google Sans" w:hAnsi="Google Sans" w:cs="Google Sans"/>
          <w:color w:val="1F1F1F"/>
        </w:rPr>
        <w:t>점(</w:t>
      </w:r>
      <w:proofErr w:type="gramEnd"/>
      <w:r>
        <w:rPr>
          <w:rFonts w:ascii="Google Sans" w:eastAsia="Google Sans" w:hAnsi="Google Sans" w:cs="Google Sans"/>
          <w:color w:val="1F1F1F"/>
        </w:rPr>
        <w:t>가점 3점 별도) 만점으로 평가됩니다.</w:t>
      </w:r>
      <w:r>
        <w:rPr>
          <w:rFonts w:eastAsia="Arial"/>
          <w:color w:val="000000"/>
        </w:rPr>
        <w:br/>
      </w:r>
    </w:p>
    <w:p w14:paraId="0000002C" w14:textId="77777777" w:rsidR="00BC619D" w:rsidRDefault="00E10FB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기업역량 (40%):</w:t>
      </w:r>
      <w:r>
        <w:rPr>
          <w:rFonts w:ascii="Google Sans" w:eastAsia="Google Sans" w:hAnsi="Google Sans" w:cs="Google Sans"/>
          <w:color w:val="1F1F1F"/>
        </w:rPr>
        <w:t xml:space="preserve"> 기업 경쟁력, 글로벌 전시 적합성, 해외진출 인력 및 인프라 보유, 영문 자료 준비성 등</w:t>
      </w:r>
      <w:r>
        <w:rPr>
          <w:rFonts w:eastAsia="Arial"/>
          <w:color w:val="000000"/>
        </w:rPr>
        <w:br/>
      </w:r>
    </w:p>
    <w:p w14:paraId="0000002D" w14:textId="77777777" w:rsidR="00BC619D" w:rsidRDefault="00E10FB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제품역량 (50%):</w:t>
      </w:r>
      <w:r>
        <w:rPr>
          <w:rFonts w:ascii="Google Sans" w:eastAsia="Google Sans" w:hAnsi="Google Sans" w:cs="Google Sans"/>
          <w:color w:val="1F1F1F"/>
        </w:rPr>
        <w:t xml:space="preserve"> 기술의 독창성/차별성(30%), 기능성 및 디자인(5%), 시장성 및 경쟁력(15%)</w:t>
      </w:r>
      <w:r>
        <w:rPr>
          <w:rFonts w:eastAsia="Arial"/>
          <w:color w:val="000000"/>
        </w:rPr>
        <w:br/>
      </w:r>
    </w:p>
    <w:p w14:paraId="0000002E" w14:textId="77777777" w:rsidR="00BC619D" w:rsidRDefault="00E10FB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기타 (10%):</w:t>
      </w:r>
      <w:r>
        <w:rPr>
          <w:rFonts w:ascii="Google Sans" w:eastAsia="Google Sans" w:hAnsi="Google Sans" w:cs="Google Sans"/>
          <w:color w:val="1F1F1F"/>
        </w:rPr>
        <w:t xml:space="preserve"> 성과 창출 가능성 및 준비 계획 구체성</w:t>
      </w:r>
      <w:r>
        <w:rPr>
          <w:rFonts w:eastAsia="Arial"/>
          <w:color w:val="000000"/>
        </w:rPr>
        <w:br/>
      </w:r>
    </w:p>
    <w:p w14:paraId="0000002F" w14:textId="77777777" w:rsidR="00BC619D" w:rsidRDefault="00E10FB3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가점 (3점):</w:t>
      </w:r>
      <w:r>
        <w:rPr>
          <w:rFonts w:ascii="Google Sans" w:eastAsia="Google Sans" w:hAnsi="Google Sans" w:cs="Google Sans"/>
          <w:color w:val="1F1F1F"/>
        </w:rPr>
        <w:t xml:space="preserve"> SBA 혁신상 커뮤니티 참여 기업</w:t>
      </w:r>
      <w:r>
        <w:rPr>
          <w:rFonts w:eastAsia="Arial"/>
          <w:color w:val="000000"/>
        </w:rPr>
        <w:br/>
      </w:r>
    </w:p>
    <w:p w14:paraId="00000030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before="240"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Q18. 후보기업(B개사)은 무엇인가요?</w:t>
      </w:r>
    </w:p>
    <w:p w14:paraId="00000031" w14:textId="77777777" w:rsidR="00BC619D" w:rsidRDefault="00E10F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1차 서면평가에서 1배수(A개사) 안에 들지 못하더라도, 앞 순위 기업이 </w:t>
      </w:r>
      <w:r>
        <w:rPr>
          <w:rFonts w:ascii="Google Sans" w:eastAsia="Google Sans" w:hAnsi="Google Sans" w:cs="Google Sans"/>
          <w:b/>
          <w:bCs/>
          <w:color w:val="1F1F1F"/>
        </w:rPr>
        <w:t>CTA 심사에서 탈락하거나 중도 포기하는 경우에 대비하여 예비 후보기업을 선발</w:t>
      </w:r>
      <w:r>
        <w:rPr>
          <w:rFonts w:ascii="Google Sans" w:eastAsia="Google Sans" w:hAnsi="Google Sans" w:cs="Google Sans"/>
          <w:color w:val="1F1F1F"/>
        </w:rPr>
        <w:t>하는 것입니다. 후보기업이라도 CTA의 Eureka Park 승인을 받고 혁신상을 수상하는 경우 우선 추가 선발될 수 있습니다.</w:t>
      </w:r>
      <w:r>
        <w:rPr>
          <w:rFonts w:eastAsia="Arial"/>
          <w:color w:val="000000"/>
        </w:rPr>
        <w:br/>
      </w:r>
    </w:p>
    <w:p w14:paraId="00000032" w14:textId="77777777" w:rsidR="00BC619D" w:rsidRDefault="00FD33F5">
      <w:pPr>
        <w:pStyle w:val="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236FC1EA">
          <v:rect id="_x0000_i1031" style="width:0;height:1.5pt" o:hralign="center" o:hrstd="t" o:hr="t" fillcolor="#a0a0a0" stroked="f"/>
        </w:pict>
      </w:r>
      <w:r w:rsidR="00E10FB3">
        <w:rPr>
          <w:rFonts w:ascii="Google Sans" w:eastAsia="Google Sans" w:hAnsi="Google Sans" w:cs="Google Sans"/>
          <w:color w:val="1F1F1F"/>
        </w:rPr>
        <w:t>⚠️ 필수 준비사항 및 유의사항</w:t>
      </w:r>
    </w:p>
    <w:p w14:paraId="00000033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Q19. 영어 소통이 가능한 인력이 반드시 현장에 가야 하나요?</w:t>
      </w:r>
    </w:p>
    <w:p w14:paraId="00000034" w14:textId="77777777" w:rsidR="00BC619D" w:rsidRDefault="00E10FB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네, 그렇습니다. 현장 전시 관람객 및 바이어 대응을 위해 </w:t>
      </w:r>
      <w:r>
        <w:rPr>
          <w:rFonts w:ascii="Google Sans" w:eastAsia="Google Sans" w:hAnsi="Google Sans" w:cs="Google Sans"/>
          <w:b/>
          <w:bCs/>
          <w:color w:val="1F1F1F"/>
        </w:rPr>
        <w:t>비즈니스 영어 소통이 가능한 출장 인력을 필수 보유</w:t>
      </w:r>
      <w:r>
        <w:rPr>
          <w:rFonts w:ascii="Google Sans" w:eastAsia="Google Sans" w:hAnsi="Google Sans" w:cs="Google Sans"/>
          <w:color w:val="1F1F1F"/>
        </w:rPr>
        <w:t xml:space="preserve">하셔야 하며, 주관 측에서 기업별 별도의 현장 통역은 지원하지 않습니다. 또한 전시 종료 후에는 </w:t>
      </w:r>
      <w:r>
        <w:rPr>
          <w:rFonts w:ascii="Google Sans" w:eastAsia="Google Sans" w:hAnsi="Google Sans" w:cs="Google Sans"/>
          <w:b/>
          <w:bCs/>
          <w:color w:val="1F1F1F"/>
        </w:rPr>
        <w:t>비즈니스 상담일지를 필수로 제출</w:t>
      </w:r>
      <w:r>
        <w:rPr>
          <w:rFonts w:ascii="Google Sans" w:eastAsia="Google Sans" w:hAnsi="Google Sans" w:cs="Google Sans"/>
          <w:color w:val="1F1F1F"/>
        </w:rPr>
        <w:t>하셔야 합니다.</w:t>
      </w:r>
      <w:r>
        <w:rPr>
          <w:rFonts w:eastAsia="Arial"/>
          <w:color w:val="000000"/>
        </w:rPr>
        <w:br/>
      </w:r>
    </w:p>
    <w:p w14:paraId="00000035" w14:textId="77777777" w:rsidR="00BC619D" w:rsidRDefault="00E10FB3">
      <w:pPr>
        <w:pBdr>
          <w:top w:val="nil"/>
          <w:left w:val="nil"/>
          <w:bottom w:val="nil"/>
          <w:right w:val="nil"/>
          <w:between w:val="nil"/>
        </w:pBdr>
        <w:spacing w:before="240" w:after="150" w:line="275" w:lineRule="auto"/>
        <w:rPr>
          <w:rFonts w:ascii="Google Sans" w:eastAsia="Google Sans" w:hAnsi="Google Sans" w:cs="Google Sans"/>
          <w:b/>
          <w:bCs/>
          <w:color w:val="1F1F1F"/>
        </w:rPr>
      </w:pPr>
      <w:r>
        <w:rPr>
          <w:rFonts w:ascii="Google Sans" w:eastAsia="Google Sans" w:hAnsi="Google Sans" w:cs="Google Sans"/>
          <w:b/>
          <w:bCs/>
          <w:color w:val="1F1F1F"/>
        </w:rPr>
        <w:t>Q20. 타 지자체나 기관에서 하는 CES 2027 지원사업과 중복 신청이 가능한가요?</w:t>
      </w:r>
    </w:p>
    <w:p w14:paraId="00000036" w14:textId="77777777" w:rsidR="00BC619D" w:rsidRDefault="00E10FB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A.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b/>
          <w:bCs/>
          <w:color w:val="1F1F1F"/>
        </w:rPr>
        <w:t>타 기관이 운영하는 CES 2027 전시사업과 중복 지원은 불가능</w:t>
      </w:r>
      <w:r>
        <w:rPr>
          <w:rFonts w:ascii="Google Sans" w:eastAsia="Google Sans" w:hAnsi="Google Sans" w:cs="Google Sans"/>
          <w:color w:val="1F1F1F"/>
        </w:rPr>
        <w:t>합니다. 만약 사후에 중복 지원 및 참가가 적발될 경우 참가 자격이 취소되거나 향후 유사 사업 참가에 제한 조치를 받을 수 있습니다.</w:t>
      </w:r>
      <w:r>
        <w:rPr>
          <w:rFonts w:eastAsia="Arial"/>
          <w:color w:val="000000"/>
        </w:rPr>
        <w:br/>
      </w:r>
    </w:p>
    <w:p w14:paraId="00000037" w14:textId="77777777" w:rsidR="00BC619D" w:rsidRDefault="00FD33F5">
      <w:pPr>
        <w:pStyle w:val="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pict w14:anchorId="3B21E6FB">
          <v:rect id="_x0000_i1032" style="width:0;height:1.5pt" o:hralign="center" o:hrstd="t" o:hr="t" fillcolor="#a0a0a0" stroked="f"/>
        </w:pict>
      </w:r>
      <w:r w:rsidR="00E10FB3">
        <w:rPr>
          <w:rFonts w:ascii="Google Sans" w:eastAsia="Google Sans" w:hAnsi="Google Sans" w:cs="Google Sans"/>
          <w:color w:val="1F1F1F"/>
        </w:rPr>
        <w:t>📞 문의처</w:t>
      </w:r>
    </w:p>
    <w:p w14:paraId="00000038" w14:textId="77777777" w:rsidR="00BC619D" w:rsidRDefault="00E10FB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" w:eastAsia="Google Sans" w:hAnsi="Google Sans" w:cs="Google Sans"/>
          <w:b/>
          <w:bCs/>
          <w:color w:val="1F1F1F"/>
        </w:rPr>
        <w:t>SBA 서울경제진흥원 지자체네트워크팀</w:t>
      </w:r>
    </w:p>
    <w:p w14:paraId="2B1A7646" w14:textId="3B2D4FDB" w:rsidR="00FD33F5" w:rsidRPr="00FD33F5" w:rsidRDefault="00FD33F5" w:rsidP="00FD33F5">
      <w:pPr>
        <w:pStyle w:val="a5"/>
        <w:widowControl/>
        <w:numPr>
          <w:ilvl w:val="0"/>
          <w:numId w:val="9"/>
        </w:numPr>
        <w:spacing w:line="320" w:lineRule="atLeast"/>
        <w:ind w:leftChars="0"/>
        <w:rPr>
          <w:rFonts w:ascii="굴림" w:eastAsia="굴림" w:hAnsi="굴림" w:cs="굴림" w:hint="eastAsia"/>
          <w:color w:val="171717"/>
          <w:sz w:val="20"/>
          <w:szCs w:val="20"/>
        </w:rPr>
      </w:pPr>
      <w:r w:rsidRPr="00FD33F5">
        <w:rPr>
          <w:rFonts w:ascii="굴림" w:eastAsia="굴림" w:hAnsi="굴림" w:cs="굴림" w:hint="eastAsia"/>
          <w:b/>
          <w:bCs/>
          <w:color w:val="1F1F1F"/>
          <w:sz w:val="20"/>
          <w:szCs w:val="20"/>
        </w:rPr>
        <w:t>☎️ 02-2088-</w:t>
      </w:r>
      <w:proofErr w:type="gramStart"/>
      <w:r w:rsidRPr="00FD33F5">
        <w:rPr>
          <w:rFonts w:ascii="굴림" w:eastAsia="굴림" w:hAnsi="굴림" w:cs="굴림" w:hint="eastAsia"/>
          <w:b/>
          <w:bCs/>
          <w:color w:val="1F1F1F"/>
          <w:sz w:val="20"/>
          <w:szCs w:val="20"/>
        </w:rPr>
        <w:t>2507 /</w:t>
      </w:r>
      <w:proofErr w:type="gramEnd"/>
      <w:r w:rsidRPr="00FD33F5">
        <w:rPr>
          <w:rFonts w:ascii="굴림" w:eastAsia="굴림" w:hAnsi="굴림" w:cs="굴림" w:hint="eastAsia"/>
          <w:b/>
          <w:bCs/>
          <w:color w:val="1F1F1F"/>
          <w:sz w:val="20"/>
          <w:szCs w:val="20"/>
        </w:rPr>
        <w:t xml:space="preserve"> </w:t>
      </w:r>
      <w:r w:rsidRPr="00FD33F5">
        <w:rPr>
          <w:rFonts w:ascii="Segoe UI Emoji" w:eastAsia="굴림" w:hAnsi="Segoe UI Emoji" w:cs="Segoe UI Emoji" w:hint="eastAsia"/>
          <w:b/>
          <w:bCs/>
          <w:color w:val="1F1F1F"/>
          <w:sz w:val="20"/>
          <w:szCs w:val="20"/>
        </w:rPr>
        <w:t>📧</w:t>
      </w:r>
      <w:r w:rsidRPr="00FD33F5">
        <w:rPr>
          <w:rFonts w:ascii="굴림" w:eastAsia="굴림" w:hAnsi="굴림" w:cs="굴림" w:hint="eastAsia"/>
          <w:b/>
          <w:bCs/>
          <w:color w:val="1F1F1F"/>
          <w:sz w:val="20"/>
          <w:szCs w:val="20"/>
        </w:rPr>
        <w:t xml:space="preserve"> deepsky6@sba.seoul.kr</w:t>
      </w:r>
    </w:p>
    <w:p w14:paraId="31381F9E" w14:textId="77777777" w:rsidR="00FD33F5" w:rsidRPr="00FD33F5" w:rsidRDefault="00FD33F5" w:rsidP="00FD33F5">
      <w:pPr>
        <w:pStyle w:val="a5"/>
        <w:widowControl/>
        <w:numPr>
          <w:ilvl w:val="0"/>
          <w:numId w:val="9"/>
        </w:numPr>
        <w:spacing w:line="320" w:lineRule="atLeast"/>
        <w:ind w:leftChars="0"/>
        <w:rPr>
          <w:rFonts w:ascii="굴림" w:eastAsia="굴림" w:hAnsi="굴림" w:cs="굴림" w:hint="eastAsia"/>
          <w:color w:val="171717"/>
          <w:sz w:val="20"/>
          <w:szCs w:val="20"/>
        </w:rPr>
      </w:pPr>
      <w:r w:rsidRPr="00FD33F5">
        <w:rPr>
          <w:rFonts w:ascii="굴림" w:eastAsia="굴림" w:hAnsi="굴림" w:hint="eastAsia"/>
          <w:b/>
          <w:bCs/>
          <w:color w:val="1F1F1F"/>
          <w:sz w:val="20"/>
          <w:szCs w:val="20"/>
        </w:rPr>
        <w:lastRenderedPageBreak/>
        <w:t>☎️ 02-2088-</w:t>
      </w:r>
      <w:proofErr w:type="gramStart"/>
      <w:r w:rsidRPr="00FD33F5">
        <w:rPr>
          <w:rFonts w:ascii="굴림" w:eastAsia="굴림" w:hAnsi="굴림" w:hint="eastAsia"/>
          <w:b/>
          <w:bCs/>
          <w:color w:val="1F1F1F"/>
          <w:sz w:val="20"/>
          <w:szCs w:val="20"/>
        </w:rPr>
        <w:t>2591 /</w:t>
      </w:r>
      <w:proofErr w:type="gramEnd"/>
      <w:r w:rsidRPr="00FD33F5">
        <w:rPr>
          <w:rFonts w:ascii="굴림" w:eastAsia="굴림" w:hAnsi="굴림" w:hint="eastAsia"/>
          <w:b/>
          <w:bCs/>
          <w:color w:val="1F1F1F"/>
          <w:sz w:val="20"/>
          <w:szCs w:val="20"/>
        </w:rPr>
        <w:t xml:space="preserve"> </w:t>
      </w:r>
      <w:r w:rsidRPr="00FD33F5">
        <w:rPr>
          <w:rFonts w:ascii="Segoe UI Emoji" w:eastAsia="굴림" w:hAnsi="Segoe UI Emoji" w:cs="Segoe UI Emoji" w:hint="eastAsia"/>
          <w:b/>
          <w:bCs/>
          <w:color w:val="1F1F1F"/>
          <w:sz w:val="20"/>
          <w:szCs w:val="20"/>
        </w:rPr>
        <w:t>📧</w:t>
      </w:r>
      <w:r w:rsidRPr="00FD33F5">
        <w:rPr>
          <w:rFonts w:ascii="굴림" w:eastAsia="굴림" w:hAnsi="굴림" w:hint="eastAsia"/>
          <w:b/>
          <w:bCs/>
          <w:color w:val="1F1F1F"/>
          <w:sz w:val="20"/>
          <w:szCs w:val="20"/>
        </w:rPr>
        <w:t xml:space="preserve"> jekang@sba.seoul.kr</w:t>
      </w:r>
    </w:p>
    <w:p w14:paraId="0000003A" w14:textId="7B754D51" w:rsidR="00BC619D" w:rsidRPr="00FD33F5" w:rsidRDefault="00BC619D" w:rsidP="00FD33F5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975"/>
      </w:pPr>
    </w:p>
    <w:sectPr w:rsidR="00BC619D" w:rsidRPr="00FD33F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3913B6C-7BEF-40F7-A88A-CBEF9ED9D955}"/>
  </w:font>
  <w:font w:name="Google Sans">
    <w:charset w:val="00"/>
    <w:family w:val="auto"/>
    <w:pitch w:val="default"/>
    <w:embedRegular r:id="rId2" w:fontKey="{BEF0ABB7-66A9-475B-8F99-7B8C8B0DBAD7}"/>
    <w:embedBold r:id="rId3" w:fontKey="{F5E462F9-82E8-4C36-8D15-20726AABC5AA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4" w:fontKey="{AAAE66B6-A8BA-4D9B-8DDB-A3E3C1520C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5A8AB2C-8F5F-4E5A-9A4D-F912E487E5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C9B1B8A-7677-4641-94D8-6480D96C0B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01F3"/>
    <w:multiLevelType w:val="multilevel"/>
    <w:tmpl w:val="0F429754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CC873DA"/>
    <w:multiLevelType w:val="multilevel"/>
    <w:tmpl w:val="8982A328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0EA754E1"/>
    <w:multiLevelType w:val="multilevel"/>
    <w:tmpl w:val="27ECDFDE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185E101E"/>
    <w:multiLevelType w:val="multilevel"/>
    <w:tmpl w:val="E126F92A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B1814D1"/>
    <w:multiLevelType w:val="multilevel"/>
    <w:tmpl w:val="80A0E5E2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253B7E27"/>
    <w:multiLevelType w:val="multilevel"/>
    <w:tmpl w:val="D4CAF4E0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257D6552"/>
    <w:multiLevelType w:val="multilevel"/>
    <w:tmpl w:val="6D4ECC68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25A72876"/>
    <w:multiLevelType w:val="multilevel"/>
    <w:tmpl w:val="D88E7C12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25A84798"/>
    <w:multiLevelType w:val="multilevel"/>
    <w:tmpl w:val="90022FD6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26E60392"/>
    <w:multiLevelType w:val="multilevel"/>
    <w:tmpl w:val="63E831D6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2F5F195E"/>
    <w:multiLevelType w:val="multilevel"/>
    <w:tmpl w:val="DD9405EA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31E02A12"/>
    <w:multiLevelType w:val="multilevel"/>
    <w:tmpl w:val="5E0082D6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32010E69"/>
    <w:multiLevelType w:val="multilevel"/>
    <w:tmpl w:val="E94C91FA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46091C43"/>
    <w:multiLevelType w:val="multilevel"/>
    <w:tmpl w:val="D21027F0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4C70210A"/>
    <w:multiLevelType w:val="multilevel"/>
    <w:tmpl w:val="52CA9866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4EA42F9D"/>
    <w:multiLevelType w:val="multilevel"/>
    <w:tmpl w:val="94FAC146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539C50C8"/>
    <w:multiLevelType w:val="multilevel"/>
    <w:tmpl w:val="A2504EEC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 w15:restartNumberingAfterBreak="0">
    <w:nsid w:val="59AB5122"/>
    <w:multiLevelType w:val="multilevel"/>
    <w:tmpl w:val="87AC34F6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8" w15:restartNumberingAfterBreak="0">
    <w:nsid w:val="63BF6941"/>
    <w:multiLevelType w:val="multilevel"/>
    <w:tmpl w:val="400C815A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66800576"/>
    <w:multiLevelType w:val="multilevel"/>
    <w:tmpl w:val="39C21C64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 w15:restartNumberingAfterBreak="0">
    <w:nsid w:val="6B6257FA"/>
    <w:multiLevelType w:val="multilevel"/>
    <w:tmpl w:val="9F04F0A0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70E83B42"/>
    <w:multiLevelType w:val="multilevel"/>
    <w:tmpl w:val="0AF0E1C8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715E0424"/>
    <w:multiLevelType w:val="multilevel"/>
    <w:tmpl w:val="1BD4D440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3" w15:restartNumberingAfterBreak="0">
    <w:nsid w:val="72A57CEF"/>
    <w:multiLevelType w:val="multilevel"/>
    <w:tmpl w:val="7626FE0E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20"/>
  </w:num>
  <w:num w:numId="2">
    <w:abstractNumId w:val="18"/>
  </w:num>
  <w:num w:numId="3">
    <w:abstractNumId w:val="0"/>
  </w:num>
  <w:num w:numId="4">
    <w:abstractNumId w:val="2"/>
  </w:num>
  <w:num w:numId="5">
    <w:abstractNumId w:val="19"/>
  </w:num>
  <w:num w:numId="6">
    <w:abstractNumId w:val="13"/>
  </w:num>
  <w:num w:numId="7">
    <w:abstractNumId w:val="16"/>
  </w:num>
  <w:num w:numId="8">
    <w:abstractNumId w:val="9"/>
  </w:num>
  <w:num w:numId="9">
    <w:abstractNumId w:val="5"/>
  </w:num>
  <w:num w:numId="10">
    <w:abstractNumId w:val="21"/>
  </w:num>
  <w:num w:numId="11">
    <w:abstractNumId w:val="10"/>
  </w:num>
  <w:num w:numId="12">
    <w:abstractNumId w:val="7"/>
  </w:num>
  <w:num w:numId="13">
    <w:abstractNumId w:val="11"/>
  </w:num>
  <w:num w:numId="14">
    <w:abstractNumId w:val="22"/>
  </w:num>
  <w:num w:numId="15">
    <w:abstractNumId w:val="8"/>
  </w:num>
  <w:num w:numId="16">
    <w:abstractNumId w:val="14"/>
  </w:num>
  <w:num w:numId="17">
    <w:abstractNumId w:val="3"/>
  </w:num>
  <w:num w:numId="18">
    <w:abstractNumId w:val="12"/>
  </w:num>
  <w:num w:numId="19">
    <w:abstractNumId w:val="17"/>
  </w:num>
  <w:num w:numId="20">
    <w:abstractNumId w:val="6"/>
  </w:num>
  <w:num w:numId="21">
    <w:abstractNumId w:val="4"/>
  </w:num>
  <w:num w:numId="22">
    <w:abstractNumId w:val="15"/>
  </w:num>
  <w:num w:numId="23">
    <w:abstractNumId w:val="1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19D"/>
    <w:rsid w:val="0022203E"/>
    <w:rsid w:val="00BC619D"/>
    <w:rsid w:val="00E10FB3"/>
    <w:rsid w:val="00FD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CF06C"/>
  <w15:docId w15:val="{B57B6970-D4E2-4603-92BD-654AB3634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FD33F5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4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546</Words>
  <Characters>3118</Characters>
  <Application>Microsoft Office Word</Application>
  <DocSecurity>0</DocSecurity>
  <Lines>25</Lines>
  <Paragraphs>7</Paragraphs>
  <ScaleCrop>false</ScaleCrop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SBA</cp:lastModifiedBy>
  <cp:revision>5</cp:revision>
  <dcterms:created xsi:type="dcterms:W3CDTF">2026-05-19T05:13:00Z</dcterms:created>
  <dcterms:modified xsi:type="dcterms:W3CDTF">2026-05-19T05:42:00Z</dcterms:modified>
</cp:coreProperties>
</file>